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38F" w:rsidRDefault="00B8438F" w:rsidP="00B8438F">
      <w:pPr>
        <w:ind w:right="640"/>
        <w:rPr>
          <w:rFonts w:ascii="Times New Roman" w:eastAsia="仿宋" w:hAnsi="Times New Roman"/>
          <w:sz w:val="32"/>
          <w:szCs w:val="32"/>
        </w:rPr>
      </w:pPr>
      <w:r>
        <w:rPr>
          <w:rFonts w:ascii="Times New Roman" w:eastAsia="仿宋" w:hAnsi="Times New Roman" w:hint="eastAsia"/>
          <w:sz w:val="32"/>
          <w:szCs w:val="32"/>
        </w:rPr>
        <w:t>附件</w:t>
      </w:r>
      <w:r>
        <w:rPr>
          <w:rFonts w:ascii="Times New Roman" w:eastAsia="仿宋" w:hAnsi="Times New Roman"/>
          <w:sz w:val="32"/>
          <w:szCs w:val="32"/>
        </w:rPr>
        <w:t>3</w:t>
      </w:r>
      <w:r>
        <w:rPr>
          <w:rFonts w:ascii="Times New Roman" w:eastAsia="仿宋" w:hAnsi="Times New Roman" w:hint="eastAsia"/>
          <w:sz w:val="32"/>
          <w:szCs w:val="32"/>
        </w:rPr>
        <w:t>：</w:t>
      </w:r>
    </w:p>
    <w:p w:rsidR="00B8438F" w:rsidRDefault="00B8438F" w:rsidP="00B8438F">
      <w:pPr>
        <w:jc w:val="center"/>
        <w:rPr>
          <w:rFonts w:ascii="Times New Roman" w:eastAsia="黑体" w:hAnsi="Times New Roman"/>
          <w:sz w:val="32"/>
          <w:szCs w:val="32"/>
        </w:rPr>
      </w:pPr>
      <w:r>
        <w:rPr>
          <w:rFonts w:ascii="Times New Roman" w:eastAsia="黑体" w:hAnsi="Times New Roman"/>
          <w:sz w:val="32"/>
          <w:szCs w:val="32"/>
        </w:rPr>
        <w:t>2017</w:t>
      </w:r>
      <w:r>
        <w:rPr>
          <w:rFonts w:ascii="Times New Roman" w:eastAsia="黑体" w:hAnsi="Times New Roman" w:hint="eastAsia"/>
          <w:sz w:val="32"/>
          <w:szCs w:val="32"/>
        </w:rPr>
        <w:t>年中国互联网企业</w:t>
      </w:r>
      <w:r>
        <w:rPr>
          <w:rFonts w:ascii="Times New Roman" w:eastAsia="黑体" w:hAnsi="Times New Roman"/>
          <w:sz w:val="32"/>
          <w:szCs w:val="32"/>
        </w:rPr>
        <w:t>100</w:t>
      </w:r>
      <w:r>
        <w:rPr>
          <w:rFonts w:ascii="Times New Roman" w:eastAsia="黑体" w:hAnsi="Times New Roman" w:hint="eastAsia"/>
          <w:sz w:val="32"/>
          <w:szCs w:val="32"/>
        </w:rPr>
        <w:t>强申报表填表说明</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企业名称：请填写贵企业希望在互联网百强评价结果上展现的名称，推荐使用集团名称。</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企业性质：请从</w:t>
      </w:r>
      <w:r>
        <w:rPr>
          <w:rFonts w:ascii="Times New Roman" w:eastAsia="仿宋_GB2312" w:hAnsi="Times New Roman"/>
          <w:sz w:val="32"/>
        </w:rPr>
        <w:t>“</w:t>
      </w:r>
      <w:r>
        <w:rPr>
          <w:rFonts w:ascii="Times New Roman" w:eastAsia="仿宋_GB2312" w:hAnsi="Times New Roman" w:hint="eastAsia"/>
          <w:sz w:val="32"/>
        </w:rPr>
        <w:t>国有</w:t>
      </w:r>
      <w:r>
        <w:rPr>
          <w:rFonts w:ascii="Times New Roman" w:eastAsia="仿宋_GB2312" w:hAnsi="Times New Roman"/>
          <w:sz w:val="32"/>
        </w:rPr>
        <w:t>”</w:t>
      </w:r>
      <w:r>
        <w:rPr>
          <w:rFonts w:ascii="Times New Roman" w:eastAsia="仿宋_GB2312" w:hAnsi="Times New Roman" w:hint="eastAsia"/>
          <w:sz w:val="32"/>
        </w:rPr>
        <w:t>、</w:t>
      </w:r>
      <w:r>
        <w:rPr>
          <w:rFonts w:ascii="Times New Roman" w:eastAsia="仿宋_GB2312" w:hAnsi="Times New Roman"/>
          <w:sz w:val="32"/>
        </w:rPr>
        <w:t>“</w:t>
      </w:r>
      <w:r>
        <w:rPr>
          <w:rFonts w:ascii="Times New Roman" w:eastAsia="仿宋_GB2312" w:hAnsi="Times New Roman" w:hint="eastAsia"/>
          <w:sz w:val="32"/>
        </w:rPr>
        <w:t>非国有</w:t>
      </w:r>
      <w:r>
        <w:rPr>
          <w:rFonts w:ascii="Times New Roman" w:eastAsia="仿宋_GB2312" w:hAnsi="Times New Roman"/>
          <w:sz w:val="32"/>
        </w:rPr>
        <w:t>”</w:t>
      </w:r>
      <w:r>
        <w:rPr>
          <w:rFonts w:ascii="Times New Roman" w:eastAsia="仿宋_GB2312" w:hAnsi="Times New Roman" w:hint="eastAsia"/>
          <w:sz w:val="32"/>
        </w:rPr>
        <w:t>两种性质中选一项填</w:t>
      </w:r>
      <w:bookmarkStart w:id="0" w:name="_GoBack"/>
      <w:bookmarkEnd w:id="0"/>
      <w:r>
        <w:rPr>
          <w:rFonts w:ascii="Times New Roman" w:eastAsia="仿宋_GB2312" w:hAnsi="Times New Roman" w:hint="eastAsia"/>
          <w:sz w:val="32"/>
        </w:rPr>
        <w:t>写。国有是指国有及国有控股企业</w:t>
      </w:r>
      <w:r>
        <w:rPr>
          <w:rFonts w:ascii="Times New Roman" w:eastAsia="仿宋_GB2312" w:hAnsi="Times New Roman"/>
          <w:sz w:val="32"/>
        </w:rPr>
        <w:t xml:space="preserve">, </w:t>
      </w:r>
      <w:r>
        <w:rPr>
          <w:rFonts w:ascii="Times New Roman" w:eastAsia="仿宋_GB2312" w:hAnsi="Times New Roman" w:hint="eastAsia"/>
          <w:sz w:val="32"/>
        </w:rPr>
        <w:t>非国有是指其他企业。</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上市地点：如企业股票已经上市挂牌交易，则请填写挂牌交易所；如股票尚未上市挂牌，则请填写</w:t>
      </w:r>
      <w:r>
        <w:rPr>
          <w:rFonts w:ascii="Times New Roman" w:eastAsia="仿宋_GB2312" w:hAnsi="Times New Roman"/>
          <w:sz w:val="32"/>
        </w:rPr>
        <w:t>“</w:t>
      </w:r>
      <w:r>
        <w:rPr>
          <w:rFonts w:ascii="Times New Roman" w:eastAsia="仿宋_GB2312" w:hAnsi="Times New Roman" w:hint="eastAsia"/>
          <w:sz w:val="32"/>
        </w:rPr>
        <w:t>未上市</w:t>
      </w:r>
      <w:r>
        <w:rPr>
          <w:rFonts w:ascii="Times New Roman" w:eastAsia="仿宋_GB2312" w:hAnsi="Times New Roman"/>
          <w:sz w:val="32"/>
        </w:rPr>
        <w:t>”</w:t>
      </w:r>
      <w:r>
        <w:rPr>
          <w:rFonts w:ascii="Times New Roman" w:eastAsia="仿宋_GB2312" w:hAnsi="Times New Roman" w:hint="eastAsia"/>
          <w:sz w:val="32"/>
        </w:rPr>
        <w:t>。</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注册地址：请填写位于国内的主要实体的注册地址。请勿填写海外地址。</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营业收入：包括企业的主营业务和其他业务收入、境内和境外的收入。不含营业外收入，不含增值税。</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互联网业务收入：企业通过互联网开展的业务实现的收入。通过互联网开展的业务包括但不限于互联网信息服务、互联网接入服务、互联网数据中心业务、内容分发网络业务、互联网域名解析服务、在线数据处理与交易处理业务、互联网资源协作服务业务、互联网虚拟专用网业务。</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营业利润：以营业收入为基础，减去营业成本、营业税金及附加、销售费用、管理费用、财务费用、资产减值损失，加上公允价值变动收益（减去公允价值变动损失）和投资收益（减去投资损失），计算得到营业利润。</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净利润：以利润总额为基础，减去所得税费用，计算出净利润（或净亏损）。</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lastRenderedPageBreak/>
        <w:t>研发费用：指企业研究开发新产品、新业务、</w:t>
      </w:r>
      <w:r>
        <w:rPr>
          <w:rFonts w:ascii="Times New Roman" w:eastAsia="仿宋_GB2312" w:hAnsi="Times New Roman"/>
          <w:sz w:val="32"/>
        </w:rPr>
        <w:t xml:space="preserve"> </w:t>
      </w:r>
      <w:r>
        <w:rPr>
          <w:rFonts w:ascii="Times New Roman" w:eastAsia="仿宋_GB2312" w:hAnsi="Times New Roman" w:hint="eastAsia"/>
          <w:sz w:val="32"/>
        </w:rPr>
        <w:t>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纳税总额：企业在</w:t>
      </w:r>
      <w:r>
        <w:rPr>
          <w:rFonts w:ascii="Times New Roman" w:eastAsia="仿宋_GB2312" w:hAnsi="Times New Roman"/>
          <w:sz w:val="32"/>
        </w:rPr>
        <w:t>2016</w:t>
      </w:r>
      <w:r>
        <w:rPr>
          <w:rFonts w:ascii="Times New Roman" w:eastAsia="仿宋_GB2312" w:hAnsi="Times New Roman" w:hint="eastAsia"/>
          <w:sz w:val="32"/>
        </w:rPr>
        <w:t>年在我国境内实际缴纳的所有税款合计金额。计算范围包括全部税种。</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员工总数：年度平均从业人数（含合并财务报表合并范围中所有企业的人数之和）。</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研发人数：年度平均主要从事研究和开发活动的从业人员数量（含合并财务报表合并范围中所有企业的研发人员人数之和）。</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电子商务交易额：通过电子商务方式达成商品或服务的交易总金额，包括自营商品或服务交易额、第三方商户商品或服务交易额。</w:t>
      </w:r>
    </w:p>
    <w:p w:rsidR="00B8438F" w:rsidRDefault="00B8438F" w:rsidP="00B8438F">
      <w:pPr>
        <w:numPr>
          <w:ilvl w:val="0"/>
          <w:numId w:val="1"/>
        </w:numPr>
        <w:spacing w:line="560" w:lineRule="exact"/>
        <w:rPr>
          <w:rFonts w:ascii="Times New Roman" w:eastAsia="仿宋_GB2312" w:hAnsi="Times New Roman"/>
          <w:sz w:val="32"/>
        </w:rPr>
      </w:pPr>
      <w:r>
        <w:rPr>
          <w:rFonts w:ascii="Times New Roman" w:eastAsia="仿宋_GB2312" w:hAnsi="Times New Roman" w:hint="eastAsia"/>
          <w:sz w:val="32"/>
        </w:rPr>
        <w:t>境外互联网业务收入：来自中国境外的，通过互联网开展的业务实现的收入。</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主要服务对象：即企业的主要客户类型，请从</w:t>
      </w:r>
      <w:r>
        <w:rPr>
          <w:rFonts w:ascii="Times New Roman" w:eastAsia="仿宋_GB2312" w:hAnsi="Times New Roman"/>
          <w:sz w:val="32"/>
        </w:rPr>
        <w:t>“</w:t>
      </w:r>
      <w:r>
        <w:rPr>
          <w:rFonts w:ascii="Times New Roman" w:eastAsia="仿宋_GB2312" w:hAnsi="Times New Roman" w:hint="eastAsia"/>
          <w:sz w:val="32"/>
        </w:rPr>
        <w:t>个人</w:t>
      </w:r>
      <w:r>
        <w:rPr>
          <w:rFonts w:ascii="Times New Roman" w:eastAsia="仿宋_GB2312" w:hAnsi="Times New Roman"/>
          <w:sz w:val="32"/>
        </w:rPr>
        <w:t>”</w:t>
      </w:r>
      <w:r>
        <w:rPr>
          <w:rFonts w:ascii="Times New Roman" w:eastAsia="仿宋_GB2312" w:hAnsi="Times New Roman" w:hint="eastAsia"/>
          <w:sz w:val="32"/>
        </w:rPr>
        <w:t>、</w:t>
      </w:r>
      <w:r>
        <w:rPr>
          <w:rFonts w:ascii="Times New Roman" w:eastAsia="仿宋_GB2312" w:hAnsi="Times New Roman"/>
          <w:sz w:val="32"/>
        </w:rPr>
        <w:t>“</w:t>
      </w:r>
      <w:r>
        <w:rPr>
          <w:rFonts w:ascii="Times New Roman" w:eastAsia="仿宋_GB2312" w:hAnsi="Times New Roman" w:hint="eastAsia"/>
          <w:sz w:val="32"/>
        </w:rPr>
        <w:t>企业</w:t>
      </w:r>
      <w:r>
        <w:rPr>
          <w:rFonts w:ascii="Times New Roman" w:eastAsia="仿宋_GB2312" w:hAnsi="Times New Roman"/>
          <w:sz w:val="32"/>
        </w:rPr>
        <w:t>”</w:t>
      </w:r>
      <w:r>
        <w:rPr>
          <w:rFonts w:ascii="Times New Roman" w:eastAsia="仿宋_GB2312" w:hAnsi="Times New Roman" w:hint="eastAsia"/>
          <w:sz w:val="32"/>
        </w:rPr>
        <w:t>、</w:t>
      </w:r>
      <w:r>
        <w:rPr>
          <w:rFonts w:ascii="Times New Roman" w:eastAsia="仿宋_GB2312" w:hAnsi="Times New Roman"/>
          <w:sz w:val="32"/>
        </w:rPr>
        <w:t>“</w:t>
      </w:r>
      <w:r>
        <w:rPr>
          <w:rFonts w:ascii="Times New Roman" w:eastAsia="仿宋_GB2312" w:hAnsi="Times New Roman" w:hint="eastAsia"/>
          <w:sz w:val="32"/>
        </w:rPr>
        <w:t>两者兼有</w:t>
      </w:r>
      <w:r>
        <w:rPr>
          <w:rFonts w:ascii="Times New Roman" w:eastAsia="仿宋_GB2312" w:hAnsi="Times New Roman"/>
          <w:sz w:val="32"/>
        </w:rPr>
        <w:t>”</w:t>
      </w:r>
      <w:r>
        <w:rPr>
          <w:rFonts w:ascii="Times New Roman" w:eastAsia="仿宋_GB2312" w:hAnsi="Times New Roman" w:hint="eastAsia"/>
          <w:sz w:val="32"/>
        </w:rPr>
        <w:t>三个类别中选择一项填写。如果申报企业</w:t>
      </w:r>
      <w:r>
        <w:rPr>
          <w:rFonts w:ascii="Times New Roman" w:eastAsia="仿宋_GB2312" w:hAnsi="Times New Roman"/>
          <w:sz w:val="32"/>
        </w:rPr>
        <w:t>70%</w:t>
      </w:r>
      <w:r>
        <w:rPr>
          <w:rFonts w:ascii="Times New Roman" w:eastAsia="仿宋_GB2312" w:hAnsi="Times New Roman" w:hint="eastAsia"/>
          <w:sz w:val="32"/>
        </w:rPr>
        <w:t>以上的客户为个人或企业，则请选择对应项目，否则请选择</w:t>
      </w:r>
      <w:r>
        <w:rPr>
          <w:rFonts w:ascii="Times New Roman" w:eastAsia="仿宋_GB2312" w:hAnsi="Times New Roman"/>
          <w:sz w:val="32"/>
        </w:rPr>
        <w:t>“</w:t>
      </w:r>
      <w:r>
        <w:rPr>
          <w:rFonts w:ascii="Times New Roman" w:eastAsia="仿宋_GB2312" w:hAnsi="Times New Roman" w:hint="eastAsia"/>
          <w:sz w:val="32"/>
        </w:rPr>
        <w:t>两者兼有</w:t>
      </w:r>
      <w:r>
        <w:rPr>
          <w:rFonts w:ascii="Times New Roman" w:eastAsia="仿宋_GB2312" w:hAnsi="Times New Roman"/>
          <w:sz w:val="32"/>
        </w:rPr>
        <w:t>”</w:t>
      </w:r>
      <w:r>
        <w:rPr>
          <w:rFonts w:ascii="Times New Roman" w:eastAsia="仿宋_GB2312" w:hAnsi="Times New Roman" w:hint="eastAsia"/>
          <w:sz w:val="32"/>
        </w:rPr>
        <w:t>。</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申报维度：企业不同的服务对象类型，有不同的评价指标。主要服务对象为个人的，申报</w:t>
      </w:r>
      <w:proofErr w:type="gramStart"/>
      <w:r>
        <w:rPr>
          <w:rFonts w:ascii="Times New Roman" w:eastAsia="仿宋_GB2312" w:hAnsi="Times New Roman" w:hint="eastAsia"/>
          <w:sz w:val="32"/>
        </w:rPr>
        <w:t>维度请选填</w:t>
      </w:r>
      <w:proofErr w:type="gramEnd"/>
      <w:r>
        <w:rPr>
          <w:rFonts w:ascii="Times New Roman" w:eastAsia="仿宋_GB2312" w:hAnsi="Times New Roman"/>
          <w:sz w:val="32"/>
        </w:rPr>
        <w:t>“</w:t>
      </w:r>
      <w:r>
        <w:rPr>
          <w:rFonts w:ascii="Times New Roman" w:eastAsia="仿宋_GB2312" w:hAnsi="Times New Roman" w:hint="eastAsia"/>
          <w:sz w:val="32"/>
        </w:rPr>
        <w:t>个人</w:t>
      </w:r>
      <w:r>
        <w:rPr>
          <w:rFonts w:ascii="Times New Roman" w:eastAsia="仿宋_GB2312" w:hAnsi="Times New Roman"/>
          <w:sz w:val="32"/>
        </w:rPr>
        <w:t>”</w:t>
      </w:r>
      <w:r>
        <w:rPr>
          <w:rFonts w:ascii="Times New Roman" w:eastAsia="仿宋_GB2312" w:hAnsi="Times New Roman" w:hint="eastAsia"/>
          <w:sz w:val="32"/>
        </w:rPr>
        <w:t>。</w:t>
      </w:r>
      <w:r>
        <w:rPr>
          <w:rFonts w:ascii="Times New Roman" w:eastAsia="仿宋_GB2312" w:hAnsi="Times New Roman" w:hint="eastAsia"/>
          <w:sz w:val="32"/>
        </w:rPr>
        <w:lastRenderedPageBreak/>
        <w:t>主要服务对象为企业的，申报</w:t>
      </w:r>
      <w:proofErr w:type="gramStart"/>
      <w:r>
        <w:rPr>
          <w:rFonts w:ascii="Times New Roman" w:eastAsia="仿宋_GB2312" w:hAnsi="Times New Roman" w:hint="eastAsia"/>
          <w:sz w:val="32"/>
        </w:rPr>
        <w:t>维度请选填</w:t>
      </w:r>
      <w:proofErr w:type="gramEnd"/>
      <w:r>
        <w:rPr>
          <w:rFonts w:ascii="Times New Roman" w:eastAsia="仿宋_GB2312" w:hAnsi="Times New Roman"/>
          <w:sz w:val="32"/>
        </w:rPr>
        <w:t>“</w:t>
      </w:r>
      <w:r>
        <w:rPr>
          <w:rFonts w:ascii="Times New Roman" w:eastAsia="仿宋_GB2312" w:hAnsi="Times New Roman" w:hint="eastAsia"/>
          <w:sz w:val="32"/>
        </w:rPr>
        <w:t>企业</w:t>
      </w:r>
      <w:r>
        <w:rPr>
          <w:rFonts w:ascii="Times New Roman" w:eastAsia="仿宋_GB2312" w:hAnsi="Times New Roman"/>
          <w:sz w:val="32"/>
        </w:rPr>
        <w:t>”</w:t>
      </w:r>
      <w:r>
        <w:rPr>
          <w:rFonts w:ascii="Times New Roman" w:eastAsia="仿宋_GB2312" w:hAnsi="Times New Roman" w:hint="eastAsia"/>
          <w:sz w:val="32"/>
        </w:rPr>
        <w:t>。主要服务对象为两者兼有的，请按营</w:t>
      </w:r>
      <w:proofErr w:type="gramStart"/>
      <w:r>
        <w:rPr>
          <w:rFonts w:ascii="Times New Roman" w:eastAsia="仿宋_GB2312" w:hAnsi="Times New Roman" w:hint="eastAsia"/>
          <w:sz w:val="32"/>
        </w:rPr>
        <w:t>收贡献</w:t>
      </w:r>
      <w:proofErr w:type="gramEnd"/>
      <w:r>
        <w:rPr>
          <w:rFonts w:ascii="Times New Roman" w:eastAsia="仿宋_GB2312" w:hAnsi="Times New Roman" w:hint="eastAsia"/>
          <w:sz w:val="32"/>
        </w:rPr>
        <w:t>度大的选填。</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签约企业用户数：当申报维度选填为</w:t>
      </w:r>
      <w:r>
        <w:rPr>
          <w:rFonts w:ascii="Times New Roman" w:eastAsia="仿宋_GB2312" w:hAnsi="Times New Roman"/>
          <w:sz w:val="32"/>
        </w:rPr>
        <w:t>“</w:t>
      </w:r>
      <w:r>
        <w:rPr>
          <w:rFonts w:ascii="Times New Roman" w:eastAsia="仿宋_GB2312" w:hAnsi="Times New Roman" w:hint="eastAsia"/>
          <w:sz w:val="32"/>
        </w:rPr>
        <w:t>企业</w:t>
      </w:r>
      <w:r>
        <w:rPr>
          <w:rFonts w:ascii="Times New Roman" w:eastAsia="仿宋_GB2312" w:hAnsi="Times New Roman"/>
          <w:sz w:val="32"/>
        </w:rPr>
        <w:t>”</w:t>
      </w:r>
      <w:r>
        <w:rPr>
          <w:rFonts w:ascii="Times New Roman" w:eastAsia="仿宋_GB2312" w:hAnsi="Times New Roman" w:hint="eastAsia"/>
          <w:sz w:val="32"/>
        </w:rPr>
        <w:t>时，需填写本项。签约企业用户数指在</w:t>
      </w:r>
      <w:r>
        <w:rPr>
          <w:rFonts w:ascii="Times New Roman" w:eastAsia="仿宋_GB2312" w:hAnsi="Times New Roman"/>
          <w:sz w:val="32"/>
        </w:rPr>
        <w:t>2016</w:t>
      </w:r>
      <w:r>
        <w:rPr>
          <w:rFonts w:ascii="Times New Roman" w:eastAsia="仿宋_GB2312" w:hAnsi="Times New Roman" w:hint="eastAsia"/>
          <w:sz w:val="32"/>
        </w:rPr>
        <w:t>年内，与申报企业签订合同（或处于合同存续期内），并与申报企业正常开展业务的企业客户数。单位为</w:t>
      </w:r>
      <w:r>
        <w:rPr>
          <w:rFonts w:ascii="Times New Roman" w:eastAsia="仿宋_GB2312" w:hAnsi="Times New Roman"/>
          <w:sz w:val="32"/>
        </w:rPr>
        <w:t>“</w:t>
      </w:r>
      <w:r>
        <w:rPr>
          <w:rFonts w:ascii="Times New Roman" w:eastAsia="仿宋_GB2312" w:hAnsi="Times New Roman" w:hint="eastAsia"/>
          <w:sz w:val="32"/>
        </w:rPr>
        <w:t>个</w:t>
      </w:r>
      <w:r>
        <w:rPr>
          <w:rFonts w:ascii="Times New Roman" w:eastAsia="仿宋_GB2312" w:hAnsi="Times New Roman"/>
          <w:sz w:val="32"/>
        </w:rPr>
        <w:t>”</w:t>
      </w:r>
      <w:r>
        <w:rPr>
          <w:rFonts w:ascii="Times New Roman" w:eastAsia="仿宋_GB2312" w:hAnsi="Times New Roman" w:hint="eastAsia"/>
          <w:sz w:val="32"/>
        </w:rPr>
        <w:t>。</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桌面端日均覆盖用户数（</w:t>
      </w:r>
      <w:r>
        <w:rPr>
          <w:rFonts w:ascii="Times New Roman" w:eastAsia="仿宋_GB2312" w:hAnsi="Times New Roman"/>
          <w:sz w:val="32"/>
        </w:rPr>
        <w:t>DUV</w:t>
      </w:r>
      <w:r>
        <w:rPr>
          <w:rFonts w:ascii="Times New Roman" w:eastAsia="仿宋_GB2312" w:hAnsi="Times New Roman" w:hint="eastAsia"/>
          <w:sz w:val="32"/>
        </w:rPr>
        <w:t>，万）：当申报维度选填为</w:t>
      </w:r>
      <w:r>
        <w:rPr>
          <w:rFonts w:ascii="Times New Roman" w:eastAsia="仿宋_GB2312" w:hAnsi="Times New Roman"/>
          <w:sz w:val="32"/>
        </w:rPr>
        <w:t>“</w:t>
      </w:r>
      <w:r>
        <w:rPr>
          <w:rFonts w:ascii="Times New Roman" w:eastAsia="仿宋_GB2312" w:hAnsi="Times New Roman" w:hint="eastAsia"/>
          <w:sz w:val="32"/>
        </w:rPr>
        <w:t>个人</w:t>
      </w:r>
      <w:r>
        <w:rPr>
          <w:rFonts w:ascii="Times New Roman" w:eastAsia="仿宋_GB2312" w:hAnsi="Times New Roman"/>
          <w:sz w:val="32"/>
        </w:rPr>
        <w:t>”</w:t>
      </w:r>
      <w:r>
        <w:rPr>
          <w:rFonts w:ascii="Times New Roman" w:eastAsia="仿宋_GB2312" w:hAnsi="Times New Roman" w:hint="eastAsia"/>
          <w:sz w:val="32"/>
        </w:rPr>
        <w:t>时，需填写本项。</w:t>
      </w:r>
      <w:r>
        <w:rPr>
          <w:rFonts w:ascii="Times New Roman" w:eastAsia="仿宋_GB2312" w:hAnsi="Times New Roman"/>
          <w:sz w:val="32"/>
        </w:rPr>
        <w:t>2016</w:t>
      </w:r>
      <w:r>
        <w:rPr>
          <w:rFonts w:ascii="Times New Roman" w:eastAsia="仿宋_GB2312" w:hAnsi="Times New Roman" w:hint="eastAsia"/>
          <w:sz w:val="32"/>
        </w:rPr>
        <w:t>年</w:t>
      </w:r>
      <w:r>
        <w:rPr>
          <w:rFonts w:ascii="Times New Roman" w:eastAsia="仿宋_GB2312" w:hAnsi="Times New Roman"/>
          <w:sz w:val="32"/>
        </w:rPr>
        <w:t>1</w:t>
      </w:r>
      <w:r>
        <w:rPr>
          <w:rFonts w:ascii="Times New Roman" w:eastAsia="仿宋_GB2312" w:hAnsi="Times New Roman" w:hint="eastAsia"/>
          <w:sz w:val="32"/>
        </w:rPr>
        <w:t>月</w:t>
      </w:r>
      <w:r>
        <w:rPr>
          <w:rFonts w:ascii="Times New Roman" w:eastAsia="仿宋_GB2312" w:hAnsi="Times New Roman"/>
          <w:sz w:val="32"/>
        </w:rPr>
        <w:t>1</w:t>
      </w:r>
      <w:r>
        <w:rPr>
          <w:rFonts w:ascii="Times New Roman" w:eastAsia="仿宋_GB2312" w:hAnsi="Times New Roman" w:hint="eastAsia"/>
          <w:sz w:val="32"/>
        </w:rPr>
        <w:t>日</w:t>
      </w:r>
      <w:r>
        <w:rPr>
          <w:rFonts w:ascii="Times New Roman" w:eastAsia="仿宋_GB2312" w:hAnsi="Times New Roman"/>
          <w:sz w:val="32"/>
        </w:rPr>
        <w:t>-12</w:t>
      </w:r>
      <w:r>
        <w:rPr>
          <w:rFonts w:ascii="Times New Roman" w:eastAsia="仿宋_GB2312" w:hAnsi="Times New Roman" w:hint="eastAsia"/>
          <w:sz w:val="32"/>
        </w:rPr>
        <w:t>月</w:t>
      </w:r>
      <w:r>
        <w:rPr>
          <w:rFonts w:ascii="Times New Roman" w:eastAsia="仿宋_GB2312" w:hAnsi="Times New Roman"/>
          <w:sz w:val="32"/>
        </w:rPr>
        <w:t>31</w:t>
      </w:r>
      <w:r>
        <w:rPr>
          <w:rFonts w:ascii="Times New Roman" w:eastAsia="仿宋_GB2312" w:hAnsi="Times New Roman" w:hint="eastAsia"/>
          <w:sz w:val="32"/>
        </w:rPr>
        <w:t>日期间，企业旗下主要产品</w:t>
      </w:r>
      <w:r>
        <w:rPr>
          <w:rFonts w:ascii="Times New Roman" w:eastAsia="仿宋_GB2312" w:hAnsi="Times New Roman"/>
          <w:sz w:val="32"/>
        </w:rPr>
        <w:t>/</w:t>
      </w:r>
      <w:r>
        <w:rPr>
          <w:rFonts w:ascii="Times New Roman" w:eastAsia="仿宋_GB2312" w:hAnsi="Times New Roman" w:hint="eastAsia"/>
          <w:sz w:val="32"/>
        </w:rPr>
        <w:t>服务的桌面端（包含</w:t>
      </w:r>
      <w:r>
        <w:rPr>
          <w:rFonts w:ascii="Times New Roman" w:eastAsia="仿宋_GB2312" w:hAnsi="Times New Roman"/>
          <w:sz w:val="32"/>
        </w:rPr>
        <w:t>PC</w:t>
      </w:r>
      <w:r>
        <w:rPr>
          <w:rFonts w:ascii="Times New Roman" w:eastAsia="仿宋_GB2312" w:hAnsi="Times New Roman" w:hint="eastAsia"/>
          <w:sz w:val="32"/>
        </w:rPr>
        <w:t>网页端和</w:t>
      </w:r>
      <w:r>
        <w:rPr>
          <w:rFonts w:ascii="Times New Roman" w:eastAsia="仿宋_GB2312" w:hAnsi="Times New Roman"/>
          <w:sz w:val="32"/>
        </w:rPr>
        <w:t>PC</w:t>
      </w:r>
      <w:r>
        <w:rPr>
          <w:rFonts w:ascii="Times New Roman" w:eastAsia="仿宋_GB2312" w:hAnsi="Times New Roman" w:hint="eastAsia"/>
          <w:sz w:val="32"/>
        </w:rPr>
        <w:t>客户端）的日均覆盖用户数（等价于日均独立访问者数量，</w:t>
      </w:r>
      <w:r>
        <w:rPr>
          <w:rFonts w:ascii="Times New Roman" w:eastAsia="仿宋_GB2312" w:hAnsi="Times New Roman"/>
          <w:sz w:val="32"/>
        </w:rPr>
        <w:t>DUV</w:t>
      </w:r>
      <w:r>
        <w:rPr>
          <w:rFonts w:ascii="Times New Roman" w:eastAsia="仿宋_GB2312" w:hAnsi="Times New Roman" w:hint="eastAsia"/>
          <w:sz w:val="32"/>
        </w:rPr>
        <w:t>）之</w:t>
      </w:r>
      <w:proofErr w:type="gramStart"/>
      <w:r>
        <w:rPr>
          <w:rFonts w:ascii="Times New Roman" w:eastAsia="仿宋_GB2312" w:hAnsi="Times New Roman" w:hint="eastAsia"/>
          <w:sz w:val="32"/>
        </w:rPr>
        <w:t>和</w:t>
      </w:r>
      <w:proofErr w:type="gramEnd"/>
      <w:r>
        <w:rPr>
          <w:rFonts w:ascii="Times New Roman" w:eastAsia="仿宋_GB2312" w:hAnsi="Times New Roman" w:hint="eastAsia"/>
          <w:sz w:val="32"/>
        </w:rPr>
        <w:t>。单位为</w:t>
      </w:r>
      <w:r>
        <w:rPr>
          <w:rFonts w:ascii="Times New Roman" w:eastAsia="仿宋_GB2312" w:hAnsi="Times New Roman"/>
          <w:sz w:val="32"/>
        </w:rPr>
        <w:t>“</w:t>
      </w:r>
      <w:r>
        <w:rPr>
          <w:rFonts w:ascii="Times New Roman" w:eastAsia="仿宋_GB2312" w:hAnsi="Times New Roman" w:hint="eastAsia"/>
          <w:sz w:val="32"/>
        </w:rPr>
        <w:t>万</w:t>
      </w:r>
      <w:r>
        <w:rPr>
          <w:rFonts w:ascii="Times New Roman" w:eastAsia="仿宋_GB2312" w:hAnsi="Times New Roman"/>
          <w:sz w:val="32"/>
        </w:rPr>
        <w:t>”</w:t>
      </w:r>
      <w:r>
        <w:rPr>
          <w:rFonts w:ascii="Times New Roman" w:eastAsia="仿宋_GB2312" w:hAnsi="Times New Roman" w:hint="eastAsia"/>
          <w:sz w:val="32"/>
        </w:rPr>
        <w:t>。</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移动端日均活跃用户数（</w:t>
      </w:r>
      <w:r>
        <w:rPr>
          <w:rFonts w:ascii="Times New Roman" w:eastAsia="仿宋_GB2312" w:hAnsi="Times New Roman"/>
          <w:sz w:val="32"/>
        </w:rPr>
        <w:t>DAU</w:t>
      </w:r>
      <w:r>
        <w:rPr>
          <w:rFonts w:ascii="Times New Roman" w:eastAsia="仿宋_GB2312" w:hAnsi="Times New Roman" w:hint="eastAsia"/>
          <w:sz w:val="32"/>
        </w:rPr>
        <w:t>，万）：当申报维度选填为</w:t>
      </w:r>
      <w:r>
        <w:rPr>
          <w:rFonts w:ascii="Times New Roman" w:eastAsia="仿宋_GB2312" w:hAnsi="Times New Roman"/>
          <w:sz w:val="32"/>
        </w:rPr>
        <w:t>“</w:t>
      </w:r>
      <w:r>
        <w:rPr>
          <w:rFonts w:ascii="Times New Roman" w:eastAsia="仿宋_GB2312" w:hAnsi="Times New Roman" w:hint="eastAsia"/>
          <w:sz w:val="32"/>
        </w:rPr>
        <w:t>个人</w:t>
      </w:r>
      <w:r>
        <w:rPr>
          <w:rFonts w:ascii="Times New Roman" w:eastAsia="仿宋_GB2312" w:hAnsi="Times New Roman"/>
          <w:sz w:val="32"/>
        </w:rPr>
        <w:t>”</w:t>
      </w:r>
      <w:r>
        <w:rPr>
          <w:rFonts w:ascii="Times New Roman" w:eastAsia="仿宋_GB2312" w:hAnsi="Times New Roman" w:hint="eastAsia"/>
          <w:sz w:val="32"/>
        </w:rPr>
        <w:t>时，需填写本项。</w:t>
      </w:r>
      <w:r>
        <w:rPr>
          <w:rFonts w:ascii="Times New Roman" w:eastAsia="仿宋_GB2312" w:hAnsi="Times New Roman"/>
          <w:sz w:val="32"/>
        </w:rPr>
        <w:t>2016</w:t>
      </w:r>
      <w:r>
        <w:rPr>
          <w:rFonts w:ascii="Times New Roman" w:eastAsia="仿宋_GB2312" w:hAnsi="Times New Roman" w:hint="eastAsia"/>
          <w:sz w:val="32"/>
        </w:rPr>
        <w:t>年</w:t>
      </w:r>
      <w:r>
        <w:rPr>
          <w:rFonts w:ascii="Times New Roman" w:eastAsia="仿宋_GB2312" w:hAnsi="Times New Roman"/>
          <w:sz w:val="32"/>
        </w:rPr>
        <w:t>1</w:t>
      </w:r>
      <w:r>
        <w:rPr>
          <w:rFonts w:ascii="Times New Roman" w:eastAsia="仿宋_GB2312" w:hAnsi="Times New Roman" w:hint="eastAsia"/>
          <w:sz w:val="32"/>
        </w:rPr>
        <w:t>月</w:t>
      </w:r>
      <w:r>
        <w:rPr>
          <w:rFonts w:ascii="Times New Roman" w:eastAsia="仿宋_GB2312" w:hAnsi="Times New Roman"/>
          <w:sz w:val="32"/>
        </w:rPr>
        <w:t>1</w:t>
      </w:r>
      <w:r>
        <w:rPr>
          <w:rFonts w:ascii="Times New Roman" w:eastAsia="仿宋_GB2312" w:hAnsi="Times New Roman" w:hint="eastAsia"/>
          <w:sz w:val="32"/>
        </w:rPr>
        <w:t>日</w:t>
      </w:r>
      <w:r>
        <w:rPr>
          <w:rFonts w:ascii="Times New Roman" w:eastAsia="仿宋_GB2312" w:hAnsi="Times New Roman"/>
          <w:sz w:val="32"/>
        </w:rPr>
        <w:t>-12</w:t>
      </w:r>
      <w:r>
        <w:rPr>
          <w:rFonts w:ascii="Times New Roman" w:eastAsia="仿宋_GB2312" w:hAnsi="Times New Roman" w:hint="eastAsia"/>
          <w:sz w:val="32"/>
        </w:rPr>
        <w:t>月</w:t>
      </w:r>
      <w:r>
        <w:rPr>
          <w:rFonts w:ascii="Times New Roman" w:eastAsia="仿宋_GB2312" w:hAnsi="Times New Roman"/>
          <w:sz w:val="32"/>
        </w:rPr>
        <w:t>31</w:t>
      </w:r>
      <w:r>
        <w:rPr>
          <w:rFonts w:ascii="Times New Roman" w:eastAsia="仿宋_GB2312" w:hAnsi="Times New Roman" w:hint="eastAsia"/>
          <w:sz w:val="32"/>
        </w:rPr>
        <w:t>日期间，企业旗下主要产品</w:t>
      </w:r>
      <w:r>
        <w:rPr>
          <w:rFonts w:ascii="Times New Roman" w:eastAsia="仿宋_GB2312" w:hAnsi="Times New Roman"/>
          <w:sz w:val="32"/>
        </w:rPr>
        <w:t>/</w:t>
      </w:r>
      <w:r>
        <w:rPr>
          <w:rFonts w:ascii="Times New Roman" w:eastAsia="仿宋_GB2312" w:hAnsi="Times New Roman" w:hint="eastAsia"/>
          <w:sz w:val="32"/>
        </w:rPr>
        <w:t>服务的移动端（包含移动网页端和移动</w:t>
      </w:r>
      <w:r>
        <w:rPr>
          <w:rFonts w:ascii="Times New Roman" w:eastAsia="仿宋_GB2312" w:hAnsi="Times New Roman"/>
          <w:sz w:val="32"/>
        </w:rPr>
        <w:t>APP</w:t>
      </w:r>
      <w:r>
        <w:rPr>
          <w:rFonts w:ascii="Times New Roman" w:eastAsia="仿宋_GB2312" w:hAnsi="Times New Roman" w:hint="eastAsia"/>
          <w:sz w:val="32"/>
        </w:rPr>
        <w:t>）的</w:t>
      </w:r>
      <w:proofErr w:type="gramStart"/>
      <w:r>
        <w:rPr>
          <w:rFonts w:ascii="Times New Roman" w:eastAsia="仿宋_GB2312" w:hAnsi="Times New Roman" w:hint="eastAsia"/>
          <w:sz w:val="32"/>
        </w:rPr>
        <w:t>日活跃</w:t>
      </w:r>
      <w:proofErr w:type="gramEnd"/>
      <w:r>
        <w:rPr>
          <w:rFonts w:ascii="Times New Roman" w:eastAsia="仿宋_GB2312" w:hAnsi="Times New Roman" w:hint="eastAsia"/>
          <w:sz w:val="32"/>
        </w:rPr>
        <w:t>户数（</w:t>
      </w:r>
      <w:r>
        <w:rPr>
          <w:rFonts w:ascii="Times New Roman" w:eastAsia="仿宋_GB2312" w:hAnsi="Times New Roman"/>
          <w:sz w:val="32"/>
        </w:rPr>
        <w:t>DAU</w:t>
      </w:r>
      <w:r>
        <w:rPr>
          <w:rFonts w:ascii="Times New Roman" w:eastAsia="仿宋_GB2312" w:hAnsi="Times New Roman" w:hint="eastAsia"/>
          <w:sz w:val="32"/>
        </w:rPr>
        <w:t>）之</w:t>
      </w:r>
      <w:proofErr w:type="gramStart"/>
      <w:r>
        <w:rPr>
          <w:rFonts w:ascii="Times New Roman" w:eastAsia="仿宋_GB2312" w:hAnsi="Times New Roman" w:hint="eastAsia"/>
          <w:sz w:val="32"/>
        </w:rPr>
        <w:t>和</w:t>
      </w:r>
      <w:proofErr w:type="gramEnd"/>
      <w:r>
        <w:rPr>
          <w:rFonts w:ascii="Times New Roman" w:eastAsia="仿宋_GB2312" w:hAnsi="Times New Roman" w:hint="eastAsia"/>
          <w:sz w:val="32"/>
        </w:rPr>
        <w:t>。单位为</w:t>
      </w:r>
      <w:r>
        <w:rPr>
          <w:rFonts w:ascii="Times New Roman" w:eastAsia="仿宋_GB2312" w:hAnsi="Times New Roman"/>
          <w:sz w:val="32"/>
        </w:rPr>
        <w:t>“</w:t>
      </w:r>
      <w:r>
        <w:rPr>
          <w:rFonts w:ascii="Times New Roman" w:eastAsia="仿宋_GB2312" w:hAnsi="Times New Roman" w:hint="eastAsia"/>
          <w:sz w:val="32"/>
        </w:rPr>
        <w:t>万</w:t>
      </w:r>
      <w:r>
        <w:rPr>
          <w:rFonts w:ascii="Times New Roman" w:eastAsia="仿宋_GB2312" w:hAnsi="Times New Roman"/>
          <w:sz w:val="32"/>
        </w:rPr>
        <w:t>”</w:t>
      </w:r>
      <w:r>
        <w:rPr>
          <w:rFonts w:ascii="Times New Roman" w:eastAsia="仿宋_GB2312" w:hAnsi="Times New Roman" w:hint="eastAsia"/>
          <w:sz w:val="32"/>
        </w:rPr>
        <w:t>。</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各项产品或服务的业务开展情况：企业认为所有可以展现本企业在</w:t>
      </w:r>
      <w:r>
        <w:rPr>
          <w:rFonts w:ascii="Times New Roman" w:eastAsia="仿宋_GB2312" w:hAnsi="Times New Roman"/>
          <w:sz w:val="32"/>
        </w:rPr>
        <w:t>2016</w:t>
      </w:r>
      <w:r>
        <w:rPr>
          <w:rFonts w:ascii="Times New Roman" w:eastAsia="仿宋_GB2312" w:hAnsi="Times New Roman" w:hint="eastAsia"/>
          <w:sz w:val="32"/>
        </w:rPr>
        <w:t>年业务发展情况的信息均可在此填写，此处填写的内容在评选时会予以考虑。</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拥有专利权（项）：截至</w:t>
      </w:r>
      <w:r>
        <w:rPr>
          <w:rFonts w:ascii="Times New Roman" w:eastAsia="仿宋_GB2312" w:hAnsi="Times New Roman"/>
          <w:sz w:val="32"/>
        </w:rPr>
        <w:t>2016</w:t>
      </w:r>
      <w:r>
        <w:rPr>
          <w:rFonts w:ascii="Times New Roman" w:eastAsia="仿宋_GB2312" w:hAnsi="Times New Roman" w:hint="eastAsia"/>
          <w:sz w:val="32"/>
        </w:rPr>
        <w:t>年年底，企业持有的由我国或外国专利主管机关授予的，尚处于在法定保护期限内的专利权数量。</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发明专利权（项）：截至</w:t>
      </w:r>
      <w:r>
        <w:rPr>
          <w:rFonts w:ascii="Times New Roman" w:eastAsia="仿宋_GB2312" w:hAnsi="Times New Roman"/>
          <w:sz w:val="32"/>
        </w:rPr>
        <w:t>2016</w:t>
      </w:r>
      <w:r>
        <w:rPr>
          <w:rFonts w:ascii="Times New Roman" w:eastAsia="仿宋_GB2312" w:hAnsi="Times New Roman" w:hint="eastAsia"/>
          <w:sz w:val="32"/>
        </w:rPr>
        <w:t>年年底，企业持有的由我国或外国专利主管机关授予的，尚处于在法定保护期限内的发明专利权数量。</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lastRenderedPageBreak/>
        <w:t>国家或行业标准（项）：截至</w:t>
      </w:r>
      <w:r>
        <w:rPr>
          <w:rFonts w:ascii="Times New Roman" w:eastAsia="仿宋_GB2312" w:hAnsi="Times New Roman"/>
          <w:sz w:val="32"/>
        </w:rPr>
        <w:t>2016</w:t>
      </w:r>
      <w:r>
        <w:rPr>
          <w:rFonts w:ascii="Times New Roman" w:eastAsia="仿宋_GB2312" w:hAnsi="Times New Roman" w:hint="eastAsia"/>
          <w:sz w:val="32"/>
        </w:rPr>
        <w:t>年年底，本企业参与制定的，由国家标准化主管机构或各主管部、委（局）批准发布的标准。</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国际标准：截至</w:t>
      </w:r>
      <w:r>
        <w:rPr>
          <w:rFonts w:ascii="Times New Roman" w:eastAsia="仿宋_GB2312" w:hAnsi="Times New Roman"/>
          <w:sz w:val="32"/>
        </w:rPr>
        <w:t>2016</w:t>
      </w:r>
      <w:r>
        <w:rPr>
          <w:rFonts w:ascii="Times New Roman" w:eastAsia="仿宋_GB2312" w:hAnsi="Times New Roman" w:hint="eastAsia"/>
          <w:sz w:val="32"/>
        </w:rPr>
        <w:t>年年底，本企业参与制定的，由国际标准化组织（</w:t>
      </w:r>
      <w:r>
        <w:rPr>
          <w:rFonts w:ascii="Times New Roman" w:eastAsia="仿宋_GB2312" w:hAnsi="Times New Roman"/>
          <w:sz w:val="32"/>
        </w:rPr>
        <w:t>ISO</w:t>
      </w:r>
      <w:r>
        <w:rPr>
          <w:rFonts w:ascii="Times New Roman" w:eastAsia="仿宋_GB2312" w:hAnsi="Times New Roman" w:hint="eastAsia"/>
          <w:sz w:val="32"/>
        </w:rPr>
        <w:t>）、国际电工委员会（</w:t>
      </w:r>
      <w:r>
        <w:rPr>
          <w:rFonts w:ascii="Times New Roman" w:eastAsia="仿宋_GB2312" w:hAnsi="Times New Roman"/>
          <w:sz w:val="32"/>
        </w:rPr>
        <w:t>IEC</w:t>
      </w:r>
      <w:r>
        <w:rPr>
          <w:rFonts w:ascii="Times New Roman" w:eastAsia="仿宋_GB2312" w:hAnsi="Times New Roman" w:hint="eastAsia"/>
          <w:sz w:val="32"/>
        </w:rPr>
        <w:t>）和国际电信联盟（</w:t>
      </w:r>
      <w:r>
        <w:rPr>
          <w:rFonts w:ascii="Times New Roman" w:eastAsia="仿宋_GB2312" w:hAnsi="Times New Roman"/>
          <w:sz w:val="32"/>
        </w:rPr>
        <w:t>ITU</w:t>
      </w:r>
      <w:r>
        <w:rPr>
          <w:rFonts w:ascii="Times New Roman" w:eastAsia="仿宋_GB2312" w:hAnsi="Times New Roman" w:hint="eastAsia"/>
          <w:sz w:val="32"/>
        </w:rPr>
        <w:t>）制定的标准，以及国际标准化组织确认并公布的其他国际组织制定的标准。</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创新情况：企业认为所有可以体现本企业在</w:t>
      </w:r>
      <w:r>
        <w:rPr>
          <w:rFonts w:ascii="Times New Roman" w:eastAsia="仿宋_GB2312" w:hAnsi="Times New Roman"/>
          <w:sz w:val="32"/>
        </w:rPr>
        <w:t>2016</w:t>
      </w:r>
      <w:r>
        <w:rPr>
          <w:rFonts w:ascii="Times New Roman" w:eastAsia="仿宋_GB2312" w:hAnsi="Times New Roman" w:hint="eastAsia"/>
          <w:sz w:val="32"/>
        </w:rPr>
        <w:t>年创新情况的信息均可在此填写，此处填写的内容在评选时会予以考虑。</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企业简介：不超过</w:t>
      </w:r>
      <w:r>
        <w:rPr>
          <w:rFonts w:ascii="Times New Roman" w:eastAsia="仿宋_GB2312" w:hAnsi="Times New Roman"/>
          <w:sz w:val="32"/>
        </w:rPr>
        <w:t>400</w:t>
      </w:r>
      <w:r>
        <w:rPr>
          <w:rFonts w:ascii="Times New Roman" w:eastAsia="仿宋_GB2312" w:hAnsi="Times New Roman" w:hint="eastAsia"/>
          <w:sz w:val="32"/>
        </w:rPr>
        <w:t>字的企业介绍，该内容主要用于互联网企业百</w:t>
      </w:r>
      <w:proofErr w:type="gramStart"/>
      <w:r>
        <w:rPr>
          <w:rFonts w:ascii="Times New Roman" w:eastAsia="仿宋_GB2312" w:hAnsi="Times New Roman" w:hint="eastAsia"/>
          <w:sz w:val="32"/>
        </w:rPr>
        <w:t>强结果</w:t>
      </w:r>
      <w:proofErr w:type="gramEnd"/>
      <w:r>
        <w:rPr>
          <w:rFonts w:ascii="Times New Roman" w:eastAsia="仿宋_GB2312" w:hAnsi="Times New Roman" w:hint="eastAsia"/>
          <w:sz w:val="32"/>
        </w:rPr>
        <w:t>向社会发布时，介绍入榜企业使用。</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行政奖励是指行政主体依照法定条件和程序，对为国家、人民和社会</w:t>
      </w:r>
      <w:proofErr w:type="gramStart"/>
      <w:r>
        <w:rPr>
          <w:rFonts w:ascii="Times New Roman" w:eastAsia="仿宋_GB2312" w:hAnsi="Times New Roman" w:hint="eastAsia"/>
          <w:sz w:val="32"/>
        </w:rPr>
        <w:t>作出</w:t>
      </w:r>
      <w:proofErr w:type="gramEnd"/>
      <w:r>
        <w:rPr>
          <w:rFonts w:ascii="Times New Roman" w:eastAsia="仿宋_GB2312" w:hAnsi="Times New Roman" w:hint="eastAsia"/>
          <w:sz w:val="32"/>
        </w:rPr>
        <w:t>突出贡献或者模范遵纪守法的组织或者个人给予物质的或精神的奖励的具体行政行为。行政处罚是指行政机关或其他行政主体依法定职权和程序对违反行政法规尚未构成犯罪的相对人给予行政制裁的具体行政行为。</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主要产品、服务或品牌：</w:t>
      </w:r>
      <w:r>
        <w:rPr>
          <w:rFonts w:ascii="Times New Roman" w:eastAsia="仿宋_GB2312" w:hAnsi="Times New Roman"/>
          <w:sz w:val="32"/>
        </w:rPr>
        <w:t>“</w:t>
      </w:r>
      <w:r>
        <w:rPr>
          <w:rFonts w:ascii="Times New Roman" w:eastAsia="仿宋_GB2312" w:hAnsi="Times New Roman" w:hint="eastAsia"/>
          <w:sz w:val="32"/>
        </w:rPr>
        <w:t>产品、服务或品牌</w:t>
      </w:r>
      <w:r>
        <w:rPr>
          <w:rFonts w:ascii="Times New Roman" w:eastAsia="仿宋_GB2312" w:hAnsi="Times New Roman"/>
          <w:sz w:val="32"/>
        </w:rPr>
        <w:t>”</w:t>
      </w:r>
      <w:r>
        <w:rPr>
          <w:rFonts w:ascii="Times New Roman" w:eastAsia="仿宋_GB2312" w:hAnsi="Times New Roman" w:hint="eastAsia"/>
          <w:sz w:val="32"/>
        </w:rPr>
        <w:t>指互联网企业提供的主要产品或服务，以及推广的主要业务品牌。填报时按在营业收入的占比由大到小排列。</w:t>
      </w:r>
      <w:r>
        <w:rPr>
          <w:rFonts w:ascii="Times New Roman" w:eastAsia="仿宋_GB2312" w:hAnsi="Times New Roman"/>
          <w:sz w:val="32"/>
        </w:rPr>
        <w:t>“</w:t>
      </w:r>
      <w:r>
        <w:rPr>
          <w:rFonts w:ascii="Times New Roman" w:eastAsia="仿宋_GB2312" w:hAnsi="Times New Roman" w:hint="eastAsia"/>
          <w:sz w:val="32"/>
        </w:rPr>
        <w:t>服务对象</w:t>
      </w:r>
      <w:r>
        <w:rPr>
          <w:rFonts w:ascii="Times New Roman" w:eastAsia="仿宋_GB2312" w:hAnsi="Times New Roman"/>
          <w:sz w:val="32"/>
        </w:rPr>
        <w:t>”</w:t>
      </w:r>
      <w:r>
        <w:rPr>
          <w:rFonts w:ascii="Times New Roman" w:eastAsia="仿宋_GB2312" w:hAnsi="Times New Roman" w:hint="eastAsia"/>
          <w:sz w:val="32"/>
        </w:rPr>
        <w:t>请填写</w:t>
      </w:r>
      <w:r>
        <w:rPr>
          <w:rFonts w:ascii="Times New Roman" w:eastAsia="仿宋_GB2312" w:hAnsi="Times New Roman"/>
          <w:sz w:val="32"/>
        </w:rPr>
        <w:t>“</w:t>
      </w:r>
      <w:r>
        <w:rPr>
          <w:rFonts w:ascii="Times New Roman" w:eastAsia="仿宋_GB2312" w:hAnsi="Times New Roman" w:hint="eastAsia"/>
          <w:sz w:val="32"/>
        </w:rPr>
        <w:t>个人</w:t>
      </w:r>
      <w:r>
        <w:rPr>
          <w:rFonts w:ascii="Times New Roman" w:eastAsia="仿宋_GB2312" w:hAnsi="Times New Roman"/>
          <w:sz w:val="32"/>
        </w:rPr>
        <w:t>”</w:t>
      </w:r>
      <w:r>
        <w:rPr>
          <w:rFonts w:ascii="Times New Roman" w:eastAsia="仿宋_GB2312" w:hAnsi="Times New Roman" w:hint="eastAsia"/>
          <w:sz w:val="32"/>
        </w:rPr>
        <w:t>或</w:t>
      </w:r>
      <w:r>
        <w:rPr>
          <w:rFonts w:ascii="Times New Roman" w:eastAsia="仿宋_GB2312" w:hAnsi="Times New Roman"/>
          <w:sz w:val="32"/>
        </w:rPr>
        <w:t>“</w:t>
      </w:r>
      <w:r>
        <w:rPr>
          <w:rFonts w:ascii="Times New Roman" w:eastAsia="仿宋_GB2312" w:hAnsi="Times New Roman" w:hint="eastAsia"/>
          <w:sz w:val="32"/>
        </w:rPr>
        <w:t>企业</w:t>
      </w:r>
      <w:r>
        <w:rPr>
          <w:rFonts w:ascii="Times New Roman" w:eastAsia="仿宋_GB2312" w:hAnsi="Times New Roman"/>
          <w:sz w:val="32"/>
        </w:rPr>
        <w:t>”</w:t>
      </w:r>
      <w:r>
        <w:rPr>
          <w:rFonts w:ascii="Times New Roman" w:eastAsia="仿宋_GB2312" w:hAnsi="Times New Roman" w:hint="eastAsia"/>
          <w:sz w:val="32"/>
        </w:rPr>
        <w:t>，如主要服务某类细分人群，也请写明该类人群的特征。</w:t>
      </w:r>
      <w:r>
        <w:rPr>
          <w:rFonts w:ascii="Times New Roman" w:eastAsia="仿宋_GB2312" w:hAnsi="Times New Roman"/>
          <w:sz w:val="32"/>
        </w:rPr>
        <w:t>“</w:t>
      </w:r>
      <w:r>
        <w:rPr>
          <w:rFonts w:ascii="Times New Roman" w:eastAsia="仿宋_GB2312" w:hAnsi="Times New Roman" w:hint="eastAsia"/>
          <w:sz w:val="32"/>
        </w:rPr>
        <w:t>简介</w:t>
      </w:r>
      <w:r>
        <w:rPr>
          <w:rFonts w:ascii="Times New Roman" w:eastAsia="仿宋_GB2312" w:hAnsi="Times New Roman"/>
          <w:sz w:val="32"/>
        </w:rPr>
        <w:t>”</w:t>
      </w:r>
      <w:r>
        <w:rPr>
          <w:rFonts w:ascii="Times New Roman" w:eastAsia="仿宋_GB2312" w:hAnsi="Times New Roman" w:hint="eastAsia"/>
          <w:sz w:val="32"/>
        </w:rPr>
        <w:t>请简要填写该产品的主要功能、</w:t>
      </w:r>
      <w:r>
        <w:rPr>
          <w:rFonts w:ascii="Times New Roman" w:eastAsia="仿宋_GB2312" w:hAnsi="Times New Roman" w:hint="eastAsia"/>
          <w:sz w:val="32"/>
        </w:rPr>
        <w:lastRenderedPageBreak/>
        <w:t>特点等内容。</w:t>
      </w:r>
    </w:p>
    <w:p w:rsidR="00B8438F" w:rsidRDefault="00B8438F" w:rsidP="00B8438F">
      <w:pPr>
        <w:numPr>
          <w:ilvl w:val="0"/>
          <w:numId w:val="1"/>
        </w:numPr>
        <w:spacing w:line="560" w:lineRule="exact"/>
        <w:ind w:firstLineChars="200" w:firstLine="640"/>
        <w:rPr>
          <w:rFonts w:ascii="Times New Roman" w:eastAsia="仿宋_GB2312" w:hAnsi="Times New Roman"/>
          <w:sz w:val="32"/>
        </w:rPr>
      </w:pPr>
      <w:r>
        <w:rPr>
          <w:rFonts w:ascii="Times New Roman" w:eastAsia="仿宋_GB2312" w:hAnsi="Times New Roman" w:hint="eastAsia"/>
          <w:sz w:val="32"/>
        </w:rPr>
        <w:t>实际控制人：指虽不一定是公司的股东，但通过投资关系、协议或者其他安排，能够实际支配公司行为的人。简而言之，实际控制人就是实际控制公司的自然人、法人或其他组织。</w:t>
      </w:r>
    </w:p>
    <w:p w:rsidR="00B8438F" w:rsidRDefault="00B8438F" w:rsidP="00B8438F"/>
    <w:p w:rsidR="00F76C82" w:rsidRPr="00B8438F" w:rsidRDefault="00F76C82"/>
    <w:sectPr w:rsidR="00F76C82" w:rsidRPr="00B843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5A669"/>
    <w:multiLevelType w:val="singleLevel"/>
    <w:tmpl w:val="EAF41A8C"/>
    <w:lvl w:ilvl="0">
      <w:start w:val="1"/>
      <w:numFmt w:val="chineseCounting"/>
      <w:suff w:val="nothing"/>
      <w:lvlText w:val="%1、"/>
      <w:lvlJc w:val="left"/>
      <w:pPr>
        <w:ind w:left="0" w:firstLine="420"/>
      </w:pPr>
      <w:rPr>
        <w:strike w:val="0"/>
        <w:dstrike w:val="0"/>
        <w:u w:val="none"/>
        <w:effect w:val="none"/>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38F"/>
    <w:rsid w:val="00B8438F"/>
    <w:rsid w:val="00F76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38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38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16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327</Words>
  <Characters>1867</Characters>
  <Application>Microsoft Office Word</Application>
  <DocSecurity>0</DocSecurity>
  <Lines>15</Lines>
  <Paragraphs>4</Paragraphs>
  <ScaleCrop>false</ScaleCrop>
  <Company/>
  <LinksUpToDate>false</LinksUpToDate>
  <CharactersWithSpaces>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miki</dc:creator>
  <cp:lastModifiedBy>miki</cp:lastModifiedBy>
  <cp:revision>1</cp:revision>
  <dcterms:created xsi:type="dcterms:W3CDTF">2017-05-11T08:11:00Z</dcterms:created>
  <dcterms:modified xsi:type="dcterms:W3CDTF">2017-05-11T08:12:00Z</dcterms:modified>
</cp:coreProperties>
</file>